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C0747" w14:textId="77777777" w:rsidR="00416916" w:rsidRDefault="00416916">
      <w:pPr>
        <w:pStyle w:val="NormalWeb"/>
        <w:spacing w:beforeAutospacing="0" w:afterAutospacing="0" w:line="480" w:lineRule="auto"/>
        <w:rPr>
          <w:b/>
          <w:bCs/>
          <w:color w:val="0E101A"/>
        </w:rPr>
      </w:pPr>
    </w:p>
    <w:p w14:paraId="031007BD" w14:textId="77777777" w:rsidR="00416916" w:rsidRDefault="00416916">
      <w:pPr>
        <w:pStyle w:val="NormalWeb"/>
        <w:spacing w:beforeAutospacing="0" w:afterAutospacing="0" w:line="480" w:lineRule="auto"/>
        <w:rPr>
          <w:b/>
          <w:bCs/>
          <w:color w:val="0E101A"/>
        </w:rPr>
      </w:pPr>
    </w:p>
    <w:p w14:paraId="19058214" w14:textId="77777777" w:rsidR="00416916" w:rsidRDefault="00416916">
      <w:pPr>
        <w:pStyle w:val="NormalWeb"/>
        <w:spacing w:beforeAutospacing="0" w:afterAutospacing="0" w:line="480" w:lineRule="auto"/>
        <w:rPr>
          <w:b/>
          <w:bCs/>
          <w:color w:val="0E101A"/>
        </w:rPr>
      </w:pPr>
    </w:p>
    <w:p w14:paraId="035BF763" w14:textId="77777777" w:rsidR="00416916" w:rsidRDefault="00416916">
      <w:pPr>
        <w:pStyle w:val="NormalWeb"/>
        <w:spacing w:beforeAutospacing="0" w:afterAutospacing="0" w:line="480" w:lineRule="auto"/>
        <w:rPr>
          <w:b/>
          <w:bCs/>
          <w:color w:val="0E101A"/>
        </w:rPr>
      </w:pPr>
    </w:p>
    <w:p w14:paraId="7A2E4B55" w14:textId="77777777" w:rsidR="00416916" w:rsidRDefault="00416916">
      <w:pPr>
        <w:pStyle w:val="NormalWeb"/>
        <w:spacing w:beforeAutospacing="0" w:afterAutospacing="0" w:line="480" w:lineRule="auto"/>
        <w:rPr>
          <w:b/>
          <w:bCs/>
          <w:color w:val="0E101A"/>
        </w:rPr>
      </w:pPr>
    </w:p>
    <w:p w14:paraId="5D0CE8D3" w14:textId="77777777" w:rsidR="00416916" w:rsidRDefault="00416916">
      <w:pPr>
        <w:pStyle w:val="NormalWeb"/>
        <w:spacing w:beforeAutospacing="0" w:afterAutospacing="0" w:line="480" w:lineRule="auto"/>
        <w:rPr>
          <w:b/>
          <w:bCs/>
          <w:color w:val="0E101A"/>
        </w:rPr>
      </w:pPr>
    </w:p>
    <w:p w14:paraId="534CC4B0" w14:textId="77777777" w:rsidR="00416916" w:rsidRDefault="00416916">
      <w:pPr>
        <w:pStyle w:val="NormalWeb"/>
        <w:spacing w:beforeAutospacing="0" w:afterAutospacing="0" w:line="480" w:lineRule="auto"/>
        <w:rPr>
          <w:b/>
          <w:bCs/>
          <w:color w:val="0E101A"/>
        </w:rPr>
      </w:pPr>
    </w:p>
    <w:p w14:paraId="43226C34" w14:textId="77777777" w:rsidR="00416916" w:rsidRDefault="00416916">
      <w:pPr>
        <w:pStyle w:val="NormalWeb"/>
        <w:spacing w:beforeAutospacing="0" w:afterAutospacing="0" w:line="480" w:lineRule="auto"/>
        <w:rPr>
          <w:b/>
          <w:bCs/>
          <w:color w:val="0E101A"/>
        </w:rPr>
      </w:pPr>
    </w:p>
    <w:p w14:paraId="1A9DDFAF" w14:textId="660B66A4" w:rsidR="00416916" w:rsidRDefault="00967657">
      <w:pPr>
        <w:pStyle w:val="NormalWeb"/>
        <w:spacing w:beforeAutospacing="0" w:afterAutospacing="0" w:line="480" w:lineRule="auto"/>
        <w:jc w:val="center"/>
        <w:rPr>
          <w:b/>
          <w:bCs/>
          <w:color w:val="0E101A"/>
        </w:rPr>
      </w:pPr>
      <w:bookmarkStart w:id="0" w:name="_GoBack"/>
      <w:r>
        <w:rPr>
          <w:b/>
          <w:bCs/>
          <w:color w:val="0E101A"/>
        </w:rPr>
        <w:t xml:space="preserve">Annotated Bibliography: </w:t>
      </w:r>
      <w:r w:rsidR="007152D3">
        <w:rPr>
          <w:b/>
          <w:bCs/>
          <w:color w:val="0E101A"/>
        </w:rPr>
        <w:t>Drug and Alcohol Abuse</w:t>
      </w:r>
    </w:p>
    <w:bookmarkEnd w:id="0"/>
    <w:p w14:paraId="359AF96B" w14:textId="77777777" w:rsidR="00416916" w:rsidRDefault="00967657">
      <w:pPr>
        <w:pStyle w:val="NormalWeb"/>
        <w:spacing w:beforeAutospacing="0" w:afterAutospacing="0" w:line="480" w:lineRule="auto"/>
        <w:jc w:val="center"/>
        <w:rPr>
          <w:color w:val="0E101A"/>
        </w:rPr>
      </w:pPr>
      <w:r>
        <w:rPr>
          <w:color w:val="0E101A"/>
        </w:rPr>
        <w:t>Student’s Name</w:t>
      </w:r>
    </w:p>
    <w:p w14:paraId="155F443B" w14:textId="77777777" w:rsidR="00416916" w:rsidRDefault="00967657">
      <w:pPr>
        <w:pStyle w:val="NormalWeb"/>
        <w:spacing w:beforeAutospacing="0" w:afterAutospacing="0" w:line="480" w:lineRule="auto"/>
        <w:jc w:val="center"/>
        <w:rPr>
          <w:color w:val="0E101A"/>
        </w:rPr>
      </w:pPr>
      <w:r>
        <w:rPr>
          <w:color w:val="0E101A"/>
        </w:rPr>
        <w:t>Institution</w:t>
      </w:r>
    </w:p>
    <w:p w14:paraId="02C9546B" w14:textId="77777777" w:rsidR="00416916" w:rsidRDefault="00967657">
      <w:pPr>
        <w:pStyle w:val="NormalWeb"/>
        <w:spacing w:beforeAutospacing="0" w:afterAutospacing="0" w:line="480" w:lineRule="auto"/>
        <w:jc w:val="center"/>
        <w:rPr>
          <w:color w:val="0E101A"/>
        </w:rPr>
      </w:pPr>
      <w:r>
        <w:rPr>
          <w:color w:val="0E101A"/>
        </w:rPr>
        <w:t>Course</w:t>
      </w:r>
    </w:p>
    <w:p w14:paraId="00B83D34" w14:textId="77777777" w:rsidR="00416916" w:rsidRDefault="00967657">
      <w:pPr>
        <w:pStyle w:val="NormalWeb"/>
        <w:spacing w:beforeAutospacing="0" w:afterAutospacing="0" w:line="480" w:lineRule="auto"/>
        <w:jc w:val="center"/>
        <w:rPr>
          <w:color w:val="0E101A"/>
        </w:rPr>
      </w:pPr>
      <w:r>
        <w:rPr>
          <w:color w:val="0E101A"/>
        </w:rPr>
        <w:t>Professor’s Name</w:t>
      </w:r>
    </w:p>
    <w:p w14:paraId="3710AD70" w14:textId="77777777" w:rsidR="00416916" w:rsidRDefault="00967657">
      <w:pPr>
        <w:pStyle w:val="NormalWeb"/>
        <w:spacing w:beforeAutospacing="0" w:afterAutospacing="0" w:line="480" w:lineRule="auto"/>
        <w:jc w:val="center"/>
        <w:rPr>
          <w:color w:val="0E101A"/>
        </w:rPr>
      </w:pPr>
      <w:r>
        <w:rPr>
          <w:color w:val="0E101A"/>
        </w:rPr>
        <w:t>Date</w:t>
      </w:r>
    </w:p>
    <w:p w14:paraId="15DA7F58" w14:textId="77777777" w:rsidR="00416916" w:rsidRDefault="00416916">
      <w:pPr>
        <w:pStyle w:val="NormalWeb"/>
        <w:spacing w:beforeAutospacing="0" w:afterAutospacing="0" w:line="480" w:lineRule="auto"/>
        <w:rPr>
          <w:color w:val="0E101A"/>
        </w:rPr>
      </w:pPr>
    </w:p>
    <w:p w14:paraId="7A541BA5" w14:textId="77777777" w:rsidR="00416916" w:rsidRDefault="00416916">
      <w:pPr>
        <w:pStyle w:val="NormalWeb"/>
        <w:spacing w:beforeAutospacing="0" w:afterAutospacing="0" w:line="480" w:lineRule="auto"/>
        <w:rPr>
          <w:color w:val="0E101A"/>
        </w:rPr>
      </w:pPr>
    </w:p>
    <w:p w14:paraId="07B5907E" w14:textId="77777777" w:rsidR="00416916" w:rsidRDefault="00416916">
      <w:pPr>
        <w:pStyle w:val="NormalWeb"/>
        <w:spacing w:beforeAutospacing="0" w:afterAutospacing="0" w:line="480" w:lineRule="auto"/>
        <w:rPr>
          <w:color w:val="0E101A"/>
        </w:rPr>
      </w:pPr>
    </w:p>
    <w:p w14:paraId="5B74D583" w14:textId="77777777" w:rsidR="00416916" w:rsidRDefault="00416916">
      <w:pPr>
        <w:pStyle w:val="NormalWeb"/>
        <w:spacing w:beforeAutospacing="0" w:afterAutospacing="0" w:line="480" w:lineRule="auto"/>
        <w:rPr>
          <w:color w:val="0E101A"/>
        </w:rPr>
      </w:pPr>
    </w:p>
    <w:p w14:paraId="2C2FF515" w14:textId="77777777" w:rsidR="00416916" w:rsidRDefault="00416916">
      <w:pPr>
        <w:pStyle w:val="NormalWeb"/>
        <w:spacing w:beforeAutospacing="0" w:afterAutospacing="0" w:line="480" w:lineRule="auto"/>
        <w:rPr>
          <w:color w:val="0E101A"/>
        </w:rPr>
      </w:pPr>
    </w:p>
    <w:p w14:paraId="46D9EF16" w14:textId="77777777" w:rsidR="00416916" w:rsidRDefault="00416916">
      <w:pPr>
        <w:pStyle w:val="NormalWeb"/>
        <w:spacing w:beforeAutospacing="0" w:afterAutospacing="0" w:line="480" w:lineRule="auto"/>
        <w:rPr>
          <w:color w:val="0E101A"/>
        </w:rPr>
      </w:pPr>
    </w:p>
    <w:p w14:paraId="31B5EB45" w14:textId="77777777" w:rsidR="00416916" w:rsidRDefault="00416916">
      <w:pPr>
        <w:pStyle w:val="NormalWeb"/>
        <w:spacing w:beforeAutospacing="0" w:afterAutospacing="0" w:line="480" w:lineRule="auto"/>
        <w:rPr>
          <w:color w:val="0E101A"/>
        </w:rPr>
      </w:pPr>
    </w:p>
    <w:p w14:paraId="2B0F8C76" w14:textId="77777777" w:rsidR="00416916" w:rsidRDefault="00967657">
      <w:pPr>
        <w:pStyle w:val="NormalWeb"/>
        <w:spacing w:beforeAutospacing="0" w:afterAutospacing="0" w:line="480" w:lineRule="auto"/>
        <w:rPr>
          <w:color w:val="0E101A"/>
        </w:rPr>
      </w:pPr>
      <w:r>
        <w:rPr>
          <w:color w:val="0E101A"/>
        </w:rPr>
        <w:t xml:space="preserve"> </w:t>
      </w:r>
    </w:p>
    <w:p w14:paraId="0E8C4EE8" w14:textId="77777777" w:rsidR="00416916" w:rsidRDefault="00416916">
      <w:pPr>
        <w:pStyle w:val="NormalWeb"/>
        <w:spacing w:beforeAutospacing="0" w:afterAutospacing="0" w:line="480" w:lineRule="auto"/>
        <w:rPr>
          <w:b/>
          <w:bCs/>
          <w:color w:val="0E101A"/>
        </w:rPr>
      </w:pPr>
    </w:p>
    <w:p w14:paraId="37BBCB0F" w14:textId="77777777" w:rsidR="00416916" w:rsidRDefault="00416916">
      <w:pPr>
        <w:pStyle w:val="NormalWeb"/>
        <w:spacing w:beforeAutospacing="0" w:afterAutospacing="0" w:line="480" w:lineRule="auto"/>
        <w:rPr>
          <w:b/>
          <w:bCs/>
          <w:color w:val="0E101A"/>
        </w:rPr>
      </w:pPr>
    </w:p>
    <w:p w14:paraId="3A69E1CE" w14:textId="77777777" w:rsidR="00416916" w:rsidRDefault="00416916">
      <w:pPr>
        <w:pStyle w:val="NormalWeb"/>
        <w:spacing w:beforeAutospacing="0" w:afterAutospacing="0" w:line="480" w:lineRule="auto"/>
        <w:rPr>
          <w:b/>
          <w:bCs/>
          <w:color w:val="0E101A"/>
        </w:rPr>
      </w:pPr>
    </w:p>
    <w:p w14:paraId="0B087022" w14:textId="2907439F" w:rsidR="00416916" w:rsidRDefault="00967657">
      <w:pPr>
        <w:pStyle w:val="NormalWeb"/>
        <w:spacing w:beforeAutospacing="0" w:afterAutospacing="0" w:line="480" w:lineRule="auto"/>
        <w:jc w:val="center"/>
        <w:rPr>
          <w:b/>
          <w:bCs/>
          <w:color w:val="0E101A"/>
        </w:rPr>
      </w:pPr>
      <w:r>
        <w:rPr>
          <w:b/>
          <w:bCs/>
          <w:color w:val="0E101A"/>
        </w:rPr>
        <w:lastRenderedPageBreak/>
        <w:t xml:space="preserve">Topic: </w:t>
      </w:r>
      <w:r w:rsidR="007152D3">
        <w:rPr>
          <w:b/>
          <w:bCs/>
          <w:color w:val="0E101A"/>
        </w:rPr>
        <w:t>Drug and Alcohol Abuse</w:t>
      </w:r>
    </w:p>
    <w:p w14:paraId="5E0442A8" w14:textId="77777777" w:rsidR="007152D3" w:rsidRDefault="007152D3" w:rsidP="007152D3">
      <w:pPr>
        <w:pStyle w:val="root-block-node"/>
        <w:spacing w:before="0" w:beforeAutospacing="0" w:after="0" w:afterAutospacing="0" w:line="480" w:lineRule="auto"/>
        <w:ind w:left="1440" w:hanging="720"/>
      </w:pPr>
      <w:r>
        <w:t xml:space="preserve">Hamilton, A. D., Jang, J. B., Patrick, M. E., Schulenberg, J. E., &amp; Keyes, K. M. (2019). Age, </w:t>
      </w:r>
      <w:r>
        <w:rPr>
          <w:rStyle w:val="red-underline"/>
        </w:rPr>
        <w:t>period</w:t>
      </w:r>
      <w:r>
        <w:t xml:space="preserve"> and cohort effects </w:t>
      </w:r>
      <w:r>
        <w:rPr>
          <w:rStyle w:val="red-underline"/>
        </w:rPr>
        <w:t>in</w:t>
      </w:r>
      <w:r>
        <w:t xml:space="preserve"> frequent cannabis use among US students</w:t>
      </w:r>
      <w:r>
        <w:rPr>
          <w:rStyle w:val="red-underline"/>
        </w:rPr>
        <w:t>:</w:t>
      </w:r>
      <w:r>
        <w:t xml:space="preserve"> 1991–2018. </w:t>
      </w:r>
      <w:r>
        <w:rPr>
          <w:rStyle w:val="blue-underline"/>
          <w:i/>
          <w:iCs/>
        </w:rPr>
        <w:t>Addiction, 114(10), 1763-1772.</w:t>
      </w:r>
    </w:p>
    <w:p w14:paraId="647E0A29" w14:textId="77777777" w:rsidR="007152D3" w:rsidRDefault="007152D3" w:rsidP="007152D3">
      <w:pPr>
        <w:pStyle w:val="root-block-node"/>
        <w:spacing w:before="0" w:beforeAutospacing="0" w:after="0" w:afterAutospacing="0" w:line="480" w:lineRule="auto"/>
        <w:ind w:left="720" w:firstLine="720"/>
      </w:pPr>
      <w:r>
        <w:t xml:space="preserve">This article examines the potential impact on adolescent cannabis use as the regulatory legality of marijuana shifts across the United States of America and new methods of delivery emerge. The purpose of the research was to determine how the frequency of regular cannabis consumption amongst teens in the United States has evolved over time, as well as how it varies by age and cohort. The authors questioned 1 236 159 eighth, tenth, and twelve-grade kids, with 51.5 percent being women, 59.6 percent </w:t>
      </w:r>
      <w:r>
        <w:rPr>
          <w:rStyle w:val="red-underline"/>
        </w:rPr>
        <w:t>–</w:t>
      </w:r>
      <w:r>
        <w:t xml:space="preserve"> anti European, 12.3 percent pro blacks, 13.4 percent Latino, and 14.7 percent from another racial group. The article discovered that in the United States, the incidence of frequent cannabis use (FCU) among older adolescents rose from 1991 to 2018. In FCU, racial/ethnic differences have converged, whereas differences in parental education have diverged. This article explains the impact of cannabis use on adolescents; therefore, it will be useful for my study. This article is also recent (published in 2019) and from a peer-reviewed publication, therefore the data is relevant and up to date for my research.</w:t>
      </w:r>
    </w:p>
    <w:p w14:paraId="5258ACA5" w14:textId="77777777" w:rsidR="007152D3" w:rsidRDefault="007152D3" w:rsidP="007152D3">
      <w:pPr>
        <w:pStyle w:val="root-block-node"/>
        <w:spacing w:before="0" w:beforeAutospacing="0" w:after="0" w:afterAutospacing="0" w:line="480" w:lineRule="auto"/>
        <w:ind w:left="1440" w:hanging="720"/>
      </w:pPr>
      <w:proofErr w:type="spellStart"/>
      <w:r>
        <w:t>Karriker</w:t>
      </w:r>
      <w:proofErr w:type="spellEnd"/>
      <w:r>
        <w:t xml:space="preserve">-Jaffe, K. J., </w:t>
      </w:r>
      <w:proofErr w:type="spellStart"/>
      <w:r>
        <w:t>Witbrodt</w:t>
      </w:r>
      <w:proofErr w:type="spellEnd"/>
      <w:r>
        <w:t xml:space="preserve">, J., </w:t>
      </w:r>
      <w:proofErr w:type="spellStart"/>
      <w:r>
        <w:t>Subbaraman</w:t>
      </w:r>
      <w:proofErr w:type="spellEnd"/>
      <w:r>
        <w:t xml:space="preserve">, M. S., &amp; </w:t>
      </w:r>
      <w:proofErr w:type="spellStart"/>
      <w:r>
        <w:t>Kaskutas</w:t>
      </w:r>
      <w:proofErr w:type="spellEnd"/>
      <w:r>
        <w:t xml:space="preserve">, L. A. (2018). What happens after treatment? </w:t>
      </w:r>
      <w:r>
        <w:rPr>
          <w:rStyle w:val="red-underline"/>
        </w:rPr>
        <w:t>Long</w:t>
      </w:r>
      <w:r>
        <w:t xml:space="preserve">-term effects of continued substance use, psychiatric </w:t>
      </w:r>
      <w:r>
        <w:rPr>
          <w:rStyle w:val="red-underline"/>
        </w:rPr>
        <w:t>problems</w:t>
      </w:r>
      <w:r>
        <w:t xml:space="preserve"> and help-seeking </w:t>
      </w:r>
      <w:r>
        <w:rPr>
          <w:rStyle w:val="red-underline"/>
        </w:rPr>
        <w:t xml:space="preserve">on </w:t>
      </w:r>
      <w:r>
        <w:t>social status of alcohol-dependent individuals. </w:t>
      </w:r>
      <w:r>
        <w:rPr>
          <w:rStyle w:val="Emphasis"/>
        </w:rPr>
        <w:t>Alcohol and Alcoholism</w:t>
      </w:r>
      <w:r>
        <w:t>, </w:t>
      </w:r>
      <w:r>
        <w:rPr>
          <w:rStyle w:val="red-underline"/>
          <w:i/>
          <w:iCs/>
        </w:rPr>
        <w:t>53</w:t>
      </w:r>
      <w:r>
        <w:t>(4), 394-402.</w:t>
      </w:r>
    </w:p>
    <w:p w14:paraId="2EE42968" w14:textId="77777777" w:rsidR="007152D3" w:rsidRDefault="007152D3" w:rsidP="007152D3">
      <w:pPr>
        <w:pStyle w:val="root-block-node"/>
        <w:spacing w:before="0" w:beforeAutospacing="0" w:after="0" w:afterAutospacing="0" w:line="480" w:lineRule="auto"/>
        <w:ind w:left="720" w:firstLine="720"/>
      </w:pPr>
      <w:r>
        <w:lastRenderedPageBreak/>
        <w:t>This article examines whether alcohol-dependent people who have persistent drug use or mental difficulties following treatment are more likely to have poor social status, and whether continuing to seek care would improve their results. The article discovers that over the course of seven years, continued alcohol, drug, and mental issues are linked to a higher risk of poor social status, which includes unemployment, insecure housing, and/or residing in a high-poverty zone. The authors of the article also state that the impact of drug issues faded with time, and there were minor, delayed social advantages of AA membership.</w:t>
      </w:r>
    </w:p>
    <w:p w14:paraId="0215511A" w14:textId="77777777" w:rsidR="007152D3" w:rsidRDefault="007152D3" w:rsidP="007152D3">
      <w:pPr>
        <w:pStyle w:val="root-block-node"/>
        <w:spacing w:before="0" w:beforeAutospacing="0" w:after="0" w:afterAutospacing="0" w:line="480" w:lineRule="auto"/>
        <w:ind w:left="720" w:firstLine="720"/>
      </w:pPr>
      <w:r>
        <w:t>This paper was published in a peer-reviewed journal by a recognized publisher. The material in the paper is also current (it was published in 2017), therefore it is relevant to my research. The article also keenly analyses the impacts and effects of drug use, which is very crucial in my study. This article will therefore be very helpful during my study.</w:t>
      </w:r>
    </w:p>
    <w:p w14:paraId="06D50F84" w14:textId="77777777" w:rsidR="007152D3" w:rsidRDefault="007152D3" w:rsidP="007152D3">
      <w:pPr>
        <w:pStyle w:val="root-block-node"/>
        <w:spacing w:before="0" w:beforeAutospacing="0" w:after="0" w:afterAutospacing="0" w:line="480" w:lineRule="auto"/>
        <w:ind w:left="1440" w:hanging="720"/>
      </w:pPr>
      <w:r>
        <w:t xml:space="preserve">Massey, Z. B., </w:t>
      </w:r>
      <w:proofErr w:type="spellStart"/>
      <w:r>
        <w:t>Brockenberry</w:t>
      </w:r>
      <w:proofErr w:type="spellEnd"/>
      <w:r>
        <w:t>, L. O., Murray, T. E., &amp; Harrell, P. T. (2021). Dripping Technology Use Among Young Adult E-Cigarette Users. </w:t>
      </w:r>
      <w:r>
        <w:rPr>
          <w:rStyle w:val="blue-underline"/>
          <w:i/>
          <w:iCs/>
        </w:rPr>
        <w:t>Tobacco Use Insights, 14, 1179173X211035448.</w:t>
      </w:r>
    </w:p>
    <w:p w14:paraId="36C0EFDB" w14:textId="77777777" w:rsidR="007152D3" w:rsidRDefault="007152D3" w:rsidP="007152D3">
      <w:pPr>
        <w:pStyle w:val="root-block-node"/>
        <w:spacing w:before="0" w:beforeAutospacing="0" w:after="0" w:afterAutospacing="0" w:line="480" w:lineRule="auto"/>
        <w:ind w:left="720" w:firstLine="720"/>
      </w:pPr>
      <w:r>
        <w:t xml:space="preserve">This article examines why electronic nicotine delivery systems, or ENDS, are growing more popular among young people. The authors explain that an electronic coil burns a heating element to evaporate an e-liquid compound, according to the authors. It also adds that another method is "dripping," which involves applying e-liquid straight to the coil. Dripping increases the potential of harmful toxic compounds in vapor aerosols. Notwithstanding evidence of significant dripping rates between teens, the frequency of dripping amongst youngsters is unknown (Massey, </w:t>
      </w:r>
      <w:proofErr w:type="spellStart"/>
      <w:r>
        <w:lastRenderedPageBreak/>
        <w:t>Brockenberry</w:t>
      </w:r>
      <w:proofErr w:type="spellEnd"/>
      <w:r>
        <w:t>, Murray, &amp; Harrell, 2021). To further understand the state of smoking and dripping, the types of equipment used, cigarette consumption, and smoking expectations, the authors conducted an online poll of young people aged eighteen to twenty-four years old. The study employed unadjusted and adjusted predictive modelling techniques to see if characteristics affected dripping and the use of dripping equipment among ever-vapers.</w:t>
      </w:r>
    </w:p>
    <w:p w14:paraId="22BE782C" w14:textId="77777777" w:rsidR="007152D3" w:rsidRDefault="007152D3" w:rsidP="007152D3">
      <w:pPr>
        <w:pStyle w:val="root-block-node"/>
        <w:spacing w:before="0" w:beforeAutospacing="0" w:after="0" w:afterAutospacing="0" w:line="480" w:lineRule="auto"/>
        <w:ind w:left="720" w:firstLine="720"/>
      </w:pPr>
      <w:r>
        <w:t> Besides the article being current (published in 2021), it also has useful information regarding ENDS that is useful in my study.</w:t>
      </w:r>
    </w:p>
    <w:p w14:paraId="0014EF74" w14:textId="77777777" w:rsidR="007152D3" w:rsidRDefault="007152D3" w:rsidP="007152D3">
      <w:pPr>
        <w:pStyle w:val="root-block-node"/>
        <w:spacing w:before="0" w:beforeAutospacing="0" w:after="0" w:afterAutospacing="0" w:line="480" w:lineRule="auto"/>
        <w:ind w:left="1440" w:hanging="720"/>
      </w:pPr>
      <w:r>
        <w:t xml:space="preserve">Ren, M., &amp; </w:t>
      </w:r>
      <w:proofErr w:type="spellStart"/>
      <w:r>
        <w:t>Lotfipour</w:t>
      </w:r>
      <w:proofErr w:type="spellEnd"/>
      <w:r>
        <w:t xml:space="preserve">, S. Nicotine gateway effects on adolescent substance use. </w:t>
      </w:r>
      <w:r>
        <w:rPr>
          <w:rStyle w:val="blue-underline"/>
        </w:rPr>
        <w:t xml:space="preserve">Western J </w:t>
      </w:r>
      <w:proofErr w:type="spellStart"/>
      <w:r>
        <w:rPr>
          <w:rStyle w:val="blue-underline"/>
        </w:rPr>
        <w:t>Emerg</w:t>
      </w:r>
      <w:proofErr w:type="spellEnd"/>
      <w:r>
        <w:rPr>
          <w:rStyle w:val="blue-underline"/>
        </w:rPr>
        <w:t xml:space="preserve"> Med. 2019; 20 (5): 696–709.</w:t>
      </w:r>
    </w:p>
    <w:p w14:paraId="3E32E2D9" w14:textId="77777777" w:rsidR="007152D3" w:rsidRDefault="007152D3" w:rsidP="007152D3">
      <w:pPr>
        <w:pStyle w:val="root-block-node"/>
        <w:spacing w:before="0" w:beforeAutospacing="0" w:after="0" w:afterAutospacing="0" w:line="480" w:lineRule="auto"/>
        <w:ind w:left="720" w:firstLine="720"/>
      </w:pPr>
      <w:r>
        <w:t xml:space="preserve">This article aims to comprehend the growth in adolescent use of electronic smoking systems, and also the increasing frequency of substance crises. The scientists look forward to learning so much about the biological and psychosocial risks of embryonic nicotinic consumption. With such a greater understanding of the molecular and dopamine pathway foundation of tobacco's gateways impacts, the authors hope relevant health and safety practitioners will be able to effectively educate individuals and caregivers and alter medication appropriately, possibly lowering smoking, addiction, and prospective substance usage. The article admits that teens' rising use of electronic smokes and tobacco products is presently a severe major public health concern. This article will be extremely useful to me as I conduct additional research because it discusses a large body of medical and exploratory data indicating that teenage tobacco uptake causes protracted molecular, physiological, and responsive changes in the brain that enhance </w:t>
      </w:r>
      <w:r>
        <w:lastRenderedPageBreak/>
        <w:t>substance abuse later on in life. The paper is also current (published in 2019), making it applicable to my research.</w:t>
      </w:r>
    </w:p>
    <w:p w14:paraId="41357108" w14:textId="77777777" w:rsidR="007152D3" w:rsidRDefault="007152D3" w:rsidP="007152D3">
      <w:pPr>
        <w:pStyle w:val="root-block-node"/>
        <w:spacing w:before="0" w:beforeAutospacing="0" w:after="0" w:afterAutospacing="0" w:line="480" w:lineRule="auto"/>
        <w:ind w:left="1440" w:hanging="720"/>
      </w:pPr>
      <w:proofErr w:type="spellStart"/>
      <w:r>
        <w:t>Vacaflor</w:t>
      </w:r>
      <w:proofErr w:type="spellEnd"/>
      <w:r>
        <w:t xml:space="preserve">, B. E., </w:t>
      </w:r>
      <w:proofErr w:type="spellStart"/>
      <w:r>
        <w:t>Beauchet</w:t>
      </w:r>
      <w:proofErr w:type="spellEnd"/>
      <w:r>
        <w:t xml:space="preserve">, O., Jarvis, G. E., </w:t>
      </w:r>
      <w:proofErr w:type="spellStart"/>
      <w:r>
        <w:t>Schavietto</w:t>
      </w:r>
      <w:proofErr w:type="spellEnd"/>
      <w:r>
        <w:t xml:space="preserve">, A., &amp; </w:t>
      </w:r>
      <w:proofErr w:type="spellStart"/>
      <w:r>
        <w:t>Rej</w:t>
      </w:r>
      <w:proofErr w:type="spellEnd"/>
      <w:r>
        <w:t xml:space="preserve">, S. (2020). Mental Health and Cognition in Older Cannabis Users: </w:t>
      </w:r>
      <w:proofErr w:type="gramStart"/>
      <w:r>
        <w:t>a</w:t>
      </w:r>
      <w:proofErr w:type="gramEnd"/>
      <w:r>
        <w:t xml:space="preserve"> Review. </w:t>
      </w:r>
      <w:r>
        <w:rPr>
          <w:rStyle w:val="Emphasis"/>
        </w:rPr>
        <w:t>Canadian Geriatrics Journal</w:t>
      </w:r>
      <w:r>
        <w:t>, </w:t>
      </w:r>
      <w:r>
        <w:rPr>
          <w:rStyle w:val="red-underline"/>
          <w:i/>
          <w:iCs/>
        </w:rPr>
        <w:t>23</w:t>
      </w:r>
      <w:r>
        <w:t>(3), 242.</w:t>
      </w:r>
    </w:p>
    <w:p w14:paraId="3A3E0AFC" w14:textId="4D173D62" w:rsidR="007152D3" w:rsidRDefault="007152D3" w:rsidP="007152D3">
      <w:pPr>
        <w:pStyle w:val="root-block-node"/>
        <w:spacing w:before="0" w:beforeAutospacing="0" w:after="0" w:afterAutospacing="0" w:line="480" w:lineRule="auto"/>
        <w:ind w:left="720" w:firstLine="720"/>
      </w:pPr>
      <w:r>
        <w:t>The article examines the influence of cannabis usage on older persons' mental health and cognition. The authors advise doctors to stay up to date on the mental and cognitive consequences of cannabis use in this population.</w:t>
      </w:r>
      <w:r>
        <w:t xml:space="preserve"> </w:t>
      </w:r>
      <w:r>
        <w:t>The researchers looked at least 16 additional papers, including nine cross-sectional studies of mental wellbeing disorders amongst elderly marijuana smokers. When comparing older individuals who admitted using marijuana in the last year to those who said they used it more than a year ago or never used it, the authors find that the self-reported incidence of mental health or drug use issues is substantially greater. The other seven experimental investigations revealed that relatively brief, low-dose medical cannabis was generally well tolerated by elderly people without a history of serious mental illness. This article, however, did not thoroughly investigate the mental/cognitive side effects of cannabis, hence it will not be conclusive in my future research.</w:t>
      </w:r>
    </w:p>
    <w:p w14:paraId="7886EAFD" w14:textId="77777777" w:rsidR="00416916" w:rsidRDefault="00416916" w:rsidP="007152D3">
      <w:pPr>
        <w:ind w:firstLine="0"/>
        <w:rPr>
          <w:rFonts w:ascii="Times New Roman" w:hAnsi="Times New Roman" w:cs="Times New Roman"/>
          <w:sz w:val="24"/>
          <w:szCs w:val="24"/>
        </w:rPr>
      </w:pPr>
    </w:p>
    <w:sectPr w:rsidR="00416916">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9FDFD" w14:textId="77777777" w:rsidR="00967657" w:rsidRDefault="00967657">
      <w:pPr>
        <w:spacing w:line="240" w:lineRule="auto"/>
      </w:pPr>
      <w:r>
        <w:separator/>
      </w:r>
    </w:p>
  </w:endnote>
  <w:endnote w:type="continuationSeparator" w:id="0">
    <w:p w14:paraId="07F17F23" w14:textId="77777777" w:rsidR="00967657" w:rsidRDefault="00967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D7967" w14:textId="77777777" w:rsidR="00967657" w:rsidRDefault="00967657">
      <w:r>
        <w:separator/>
      </w:r>
    </w:p>
  </w:footnote>
  <w:footnote w:type="continuationSeparator" w:id="0">
    <w:p w14:paraId="66E1132F" w14:textId="77777777" w:rsidR="00967657" w:rsidRDefault="00967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246BD" w14:textId="77777777" w:rsidR="00416916" w:rsidRDefault="00967657">
    <w:pPr>
      <w:pStyle w:val="Header"/>
    </w:pPr>
    <w:r>
      <w:rPr>
        <w:noProof/>
      </w:rPr>
      <mc:AlternateContent>
        <mc:Choice Requires="wps">
          <w:drawing>
            <wp:anchor distT="0" distB="0" distL="114300" distR="114300" simplePos="0" relativeHeight="251659264" behindDoc="0" locked="0" layoutInCell="1" allowOverlap="1" wp14:anchorId="131ACF2A" wp14:editId="068A42EF">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67D4B" w14:textId="77777777" w:rsidR="00416916" w:rsidRDefault="0096765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1ACF2A"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01367D4B" w14:textId="77777777" w:rsidR="00416916" w:rsidRDefault="0096765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E435E92"/>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16916"/>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3"/>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67657"/>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1F0D21BB"/>
    <w:rsid w:val="4E435E92"/>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04760"/>
  <w15:docId w15:val="{ACD4714B-FEC5-43D9-847B-B73E3685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7">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qFormat="0"/>
    <w:lsdException w:name="index 2" w:qFormat="0"/>
    <w:lsdException w:name="index 6" w:qFormat="0"/>
    <w:lsdException w:name="index 7" w:qFormat="0"/>
    <w:lsdException w:name="toc 6" w:qFormat="0"/>
    <w:lsdException w:name="caption" w:semiHidden="1" w:unhideWhenUsed="1"/>
    <w:lsdException w:name="macro" w:qFormat="0"/>
    <w:lsdException w:name="List 4" w:qFormat="0"/>
    <w:lsdException w:name="List Bullet 3" w:qFormat="0"/>
    <w:lsdException w:name="List Bullet 4" w:qFormat="0"/>
    <w:lsdException w:name="List Number 2" w:qFormat="0"/>
    <w:lsdException w:name="Default Paragraph Font" w:semiHidden="1"/>
    <w:lsdException w:name="List Continue" w:qFormat="0"/>
    <w:lsdException w:name="List Continue 2" w:qFormat="0"/>
    <w:lsdException w:name="Message Header" w:qFormat="0"/>
    <w:lsdException w:name="Block Text" w:qFormat="0"/>
    <w:lsdException w:name="Hyperlink" w:qFormat="0"/>
    <w:lsdException w:name="Emphasis" w:uiPriority="20"/>
    <w:lsdException w:name="Plain Text" w:qFormat="0"/>
    <w:lsdException w:name="HTML Top of Form" w:semiHidden="1" w:uiPriority="99" w:unhideWhenUsed="1" w:qFormat="0"/>
    <w:lsdException w:name="HTML Bottom of Form" w:semiHidden="1" w:uiPriority="99" w:unhideWhenUsed="1" w:qFormat="0"/>
    <w:lsdException w:name="HTML Definition" w:qFormat="0"/>
    <w:lsdException w:name="HTML Variable"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qFormat="0"/>
    <w:lsdException w:name="Table Classic 1" w:semiHidden="1" w:unhideWhenUsed="1"/>
    <w:lsdException w:name="Table Classic 2" w:semiHidden="1" w:unhideWhenUsed="1" w:qFormat="0"/>
    <w:lsdException w:name="Table Classic 3" w:semiHidden="1" w:unhideWhenUsed="1"/>
    <w:lsdException w:name="Table Classic 4" w:semiHidden="1" w:unhideWhenUsed="1" w:qFormat="0"/>
    <w:lsdException w:name="Table Colorful 1" w:semiHidden="1" w:unhideWhenUsed="1" w:qFormat="0"/>
    <w:lsdException w:name="Table Colorful 2" w:semiHidden="1" w:unhideWhenUsed="1"/>
    <w:lsdException w:name="Table Colorful 3" w:semiHidden="1" w:unhideWhenUsed="1"/>
    <w:lsdException w:name="Table Columns 1" w:semiHidden="1" w:unhideWhenUsed="1" w:qFormat="0"/>
    <w:lsdException w:name="Table Columns 2" w:semiHidden="1" w:unhideWhenUsed="1"/>
    <w:lsdException w:name="Table Columns 3" w:semiHidden="1" w:unhideWhenUsed="1" w:qFormat="0"/>
    <w:lsdException w:name="Table Columns 4" w:semiHidden="1" w:unhideWhenUsed="1" w:qFormat="0"/>
    <w:lsdException w:name="Table Columns 5" w:semiHidden="1" w:unhideWhenUsed="1"/>
    <w:lsdException w:name="Table Grid 1" w:semiHidden="1" w:unhideWhenUsed="1"/>
    <w:lsdException w:name="Table Grid 2" w:semiHidden="1" w:unhideWhenUsed="1" w:qFormat="0"/>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qFormat="0"/>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qFormat="0"/>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0"/>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qFormat="0"/>
    <w:lsdException w:name="Medium List 1" w:uiPriority="65"/>
    <w:lsdException w:name="Medium List 2" w:uiPriority="66" w:qFormat="0"/>
    <w:lsdException w:name="Medium Grid 1" w:uiPriority="67" w:qFormat="0"/>
    <w:lsdException w:name="Medium Grid 2" w:uiPriority="68"/>
    <w:lsdException w:name="Medium Grid 3" w:uiPriority="69" w:qFormat="0"/>
    <w:lsdException w:name="Dark List" w:uiPriority="70"/>
    <w:lsdException w:name="Colorful Shading" w:uiPriority="71"/>
    <w:lsdException w:name="Colorful List" w:uiPriority="72" w:qFormat="0"/>
    <w:lsdException w:name="Colorful Grid" w:uiPriority="73" w:qFormat="0"/>
    <w:lsdException w:name="Light Shading Accent 1" w:uiPriority="60"/>
    <w:lsdException w:name="Light List Accent 1" w:uiPriority="61" w:qFormat="0"/>
    <w:lsdException w:name="Light Grid Accent 1" w:uiPriority="62"/>
    <w:lsdException w:name="Medium Shading 1 Accent 1" w:uiPriority="63" w:qFormat="0"/>
    <w:lsdException w:name="Medium Shading 2 Accent 1" w:uiPriority="64"/>
    <w:lsdException w:name="Medium List 1 Accent 1" w:uiPriority="65" w:qFormat="0"/>
    <w:lsdException w:name="Revision" w:semiHidden="1" w:uiPriority="99" w:qFormat="0"/>
    <w:lsdException w:name="List Paragraph" w:uiPriority="99" w:qFormat="0"/>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0"/>
    <w:lsdException w:name="Colorful Grid Accent 1" w:uiPriority="73"/>
    <w:lsdException w:name="Light Shading Accent 2" w:uiPriority="60" w:qFormat="0"/>
    <w:lsdException w:name="Light List Accent 2" w:uiPriority="61"/>
    <w:lsdException w:name="Light Grid Accent 2" w:uiPriority="62" w:qFormat="0"/>
    <w:lsdException w:name="Medium Shading 1 Accent 2" w:uiPriority="63"/>
    <w:lsdException w:name="Medium Shading 2 Accent 2" w:uiPriority="64"/>
    <w:lsdException w:name="Medium List 1 Accent 2" w:uiPriority="65" w:qFormat="0"/>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0"/>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qFormat="0"/>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0"/>
    <w:lsdException w:name="Dark List Accent 3" w:uiPriority="70"/>
    <w:lsdException w:name="Colorful Shading Accent 3" w:uiPriority="71" w:qFormat="0"/>
    <w:lsdException w:name="Colorful List Accent 3" w:uiPriority="72" w:qFormat="0"/>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qFormat="0"/>
    <w:lsdException w:name="Medium Grid 3 Accent 4" w:uiPriority="69" w:qFormat="0"/>
    <w:lsdException w:name="Dark List Accent 4" w:uiPriority="70"/>
    <w:lsdException w:name="Colorful Shading Accent 4" w:uiPriority="71"/>
    <w:lsdException w:name="Colorful List Accent 4" w:uiPriority="72" w:qFormat="0"/>
    <w:lsdException w:name="Colorful Grid Accent 4" w:uiPriority="73" w:qFormat="0"/>
    <w:lsdException w:name="Light Shading Accent 5" w:uiPriority="60"/>
    <w:lsdException w:name="Light List Accent 5" w:uiPriority="61"/>
    <w:lsdException w:name="Light Grid Accent 5" w:uiPriority="62" w:qFormat="0"/>
    <w:lsdException w:name="Medium Shading 1 Accent 5" w:uiPriority="63"/>
    <w:lsdException w:name="Medium Shading 2 Accent 5" w:uiPriority="64" w:qFormat="0"/>
    <w:lsdException w:name="Medium List 1 Accent 5" w:uiPriority="65" w:qFormat="0"/>
    <w:lsdException w:name="Medium List 2 Accent 5" w:uiPriority="66"/>
    <w:lsdException w:name="Medium Grid 1 Accent 5" w:uiPriority="67"/>
    <w:lsdException w:name="Medium Grid 2 Accent 5" w:uiPriority="68"/>
    <w:lsdException w:name="Medium Grid 3 Accent 5" w:uiPriority="69" w:qFormat="0"/>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qFormat="0"/>
    <w:lsdException w:name="Light List Accent 6" w:uiPriority="61"/>
    <w:lsdException w:name="Light Grid Accent 6" w:uiPriority="62"/>
    <w:lsdException w:name="Medium Shading 1 Accent 6" w:uiPriority="63" w:qFormat="0"/>
    <w:lsdException w:name="Medium Shading 2 Accent 6" w:uiPriority="64"/>
    <w:lsdException w:name="Medium List 1 Accent 6" w:uiPriority="65"/>
    <w:lsdException w:name="Medium List 2 Accent 6" w:uiPriority="66"/>
    <w:lsdException w:name="Medium Grid 1 Accent 6" w:uiPriority="67" w:qFormat="0"/>
    <w:lsdException w:name="Medium Grid 2 Accent 6" w:uiPriority="68" w:qFormat="0"/>
    <w:lsdException w:name="Medium Grid 3 Accent 6" w:uiPriority="69"/>
    <w:lsdException w:name="Dark List Accent 6" w:uiPriority="70" w:qFormat="0"/>
    <w:lsdException w:name="Colorful Shading Accent 6" w:uiPriority="71"/>
    <w:lsdException w:name="Colorful List Accent 6" w:uiPriority="72" w:qFormat="0"/>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sdException w:name="Smart Link Error" w:semiHidden="1" w:uiPriority="99" w:unhideWhenUsed="1" w:qFormat="0"/>
  </w:latentStyles>
  <w:style w:type="paragraph" w:default="1" w:styleId="Normal">
    <w:name w:val="Normal"/>
    <w:qFormat/>
    <w:pPr>
      <w:spacing w:line="480" w:lineRule="auto"/>
      <w:ind w:firstLine="720"/>
    </w:pPr>
    <w:rPr>
      <w:rFonts w:asciiTheme="minorHAnsi" w:eastAsiaTheme="minorEastAsia" w:hAnsiTheme="minorHAnsi" w:cstheme="minorBidi"/>
      <w:lang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uiPriority w:val="20"/>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rPr>
      <w:i/>
      <w:iCs/>
    </w:rPr>
  </w:style>
  <w:style w:type="character" w:styleId="Hyperlink">
    <w:name w:val="Hyperlink"/>
    <w:basedOn w:val="DefaultParagraphFont"/>
    <w:rPr>
      <w:color w:val="0000FF"/>
      <w:u w:val="single"/>
    </w:rPr>
  </w:style>
  <w:style w:type="paragraph" w:styleId="Index1">
    <w:name w:val="index 1"/>
    <w:basedOn w:val="Normal"/>
    <w:next w:val="Normal"/>
  </w:style>
  <w:style w:type="paragraph" w:styleId="Index2">
    <w:name w:val="index 2"/>
    <w:basedOn w:val="Normal"/>
    <w:next w:val="Normal"/>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pPr>
      <w:ind w:leftChars="1000" w:left="1000"/>
    </w:pPr>
  </w:style>
  <w:style w:type="paragraph" w:styleId="Index7">
    <w:name w:val="index 7"/>
    <w:basedOn w:val="Normal"/>
    <w:next w:val="Normal"/>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qFormat/>
    <w:pPr>
      <w:numPr>
        <w:numId w:val="5"/>
      </w:numPr>
    </w:pPr>
  </w:style>
  <w:style w:type="paragraph" w:styleId="ListContinue">
    <w:name w:val="List Continue"/>
    <w:basedOn w:val="Normal"/>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qFormat/>
    <w:pPr>
      <w:spacing w:beforeAutospacing="1" w:afterAutospacing="1"/>
    </w:pPr>
    <w:rPr>
      <w:sz w:val="24"/>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root-block-node">
    <w:name w:val="root-block-node"/>
    <w:basedOn w:val="Normal"/>
    <w:rsid w:val="007152D3"/>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customStyle="1" w:styleId="red-underline">
    <w:name w:val="red-underline"/>
    <w:basedOn w:val="DefaultParagraphFont"/>
    <w:rsid w:val="007152D3"/>
  </w:style>
  <w:style w:type="character" w:customStyle="1" w:styleId="blue-underline">
    <w:name w:val="blue-underline"/>
    <w:basedOn w:val="DefaultParagraphFont"/>
    <w:rsid w:val="00715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213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971</Words>
  <Characters>5535</Characters>
  <Application>Microsoft Office Word</Application>
  <DocSecurity>0</DocSecurity>
  <Lines>46</Lines>
  <Paragraphs>12</Paragraphs>
  <ScaleCrop>false</ScaleCrop>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Rashid Mutali</cp:lastModifiedBy>
  <cp:revision>2</cp:revision>
  <dcterms:created xsi:type="dcterms:W3CDTF">2021-11-03T01:56:00Z</dcterms:created>
  <dcterms:modified xsi:type="dcterms:W3CDTF">2021-11-03T01:56:00Z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26847E349AA54A5E95109E0A3FADC1DE</vt:lpwstr>
  </property>
</Properties>
</file>